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F6" w:rsidRDefault="00C86CF6" w:rsidP="00C86CF6">
      <w:pPr>
        <w:jc w:val="center"/>
        <w:rPr>
          <w:rFonts w:ascii="Arial" w:hAnsi="Arial" w:cs="Arial"/>
        </w:rPr>
      </w:pPr>
      <w:r>
        <w:rPr>
          <w:rFonts w:ascii="Arial" w:hAnsi="Arial" w:cs="Arial"/>
        </w:rPr>
        <w:t>FINAL ESSAY QUESTIONS</w:t>
      </w:r>
    </w:p>
    <w:p w:rsidR="00C86CF6" w:rsidRDefault="00C86CF6" w:rsidP="00C86CF6">
      <w:pPr>
        <w:pStyle w:val="ListParagraph"/>
        <w:rPr>
          <w:rFonts w:ascii="Arial" w:hAnsi="Arial" w:cs="Arial"/>
        </w:rPr>
      </w:pPr>
    </w:p>
    <w:p w:rsidR="00C86CF6" w:rsidRDefault="00C86CF6" w:rsidP="00C86CF6">
      <w:pPr>
        <w:pStyle w:val="ListParagraph"/>
        <w:rPr>
          <w:rFonts w:ascii="Arial" w:hAnsi="Arial" w:cs="Arial"/>
        </w:rPr>
      </w:pPr>
    </w:p>
    <w:p w:rsidR="0016523E" w:rsidRPr="00FA5735" w:rsidRDefault="0016523E" w:rsidP="0016523E">
      <w:pPr>
        <w:pStyle w:val="ListParagraph"/>
        <w:numPr>
          <w:ilvl w:val="0"/>
          <w:numId w:val="1"/>
        </w:numPr>
        <w:rPr>
          <w:sz w:val="32"/>
          <w:szCs w:val="32"/>
        </w:rPr>
      </w:pPr>
      <w:r w:rsidRPr="00FA5735">
        <w:rPr>
          <w:sz w:val="32"/>
          <w:szCs w:val="32"/>
        </w:rPr>
        <w:t>Describe three different physical methods for developing latent prints.  Explain the types of prints or situations that require their usage, the nature of the developing material used, how the material is applied to the pr</w:t>
      </w:r>
      <w:bookmarkStart w:id="0" w:name="_GoBack"/>
      <w:bookmarkEnd w:id="0"/>
      <w:r w:rsidRPr="00FA5735">
        <w:rPr>
          <w:sz w:val="32"/>
          <w:szCs w:val="32"/>
        </w:rPr>
        <w:t>int, the nature of the interaction with the print, the visual characteristics of the enhanced prints, and any post-enhancement considerations.</w:t>
      </w:r>
    </w:p>
    <w:p w:rsidR="0016523E" w:rsidRPr="00FA5735" w:rsidRDefault="0016523E" w:rsidP="0016523E">
      <w:pPr>
        <w:pStyle w:val="ListParagraph"/>
        <w:numPr>
          <w:ilvl w:val="0"/>
          <w:numId w:val="1"/>
        </w:numPr>
        <w:rPr>
          <w:sz w:val="32"/>
          <w:szCs w:val="32"/>
        </w:rPr>
      </w:pPr>
      <w:r w:rsidRPr="00FA5735">
        <w:rPr>
          <w:sz w:val="32"/>
          <w:szCs w:val="32"/>
        </w:rPr>
        <w:t>Describe the four sampling methods which can be used for dried bloodstains. Indicate when they should be used and if any other special considerations.</w:t>
      </w:r>
    </w:p>
    <w:p w:rsidR="0016523E" w:rsidRPr="00FA5735" w:rsidRDefault="0016523E" w:rsidP="0016523E">
      <w:pPr>
        <w:pStyle w:val="ListParagraph"/>
        <w:numPr>
          <w:ilvl w:val="0"/>
          <w:numId w:val="1"/>
        </w:numPr>
        <w:rPr>
          <w:sz w:val="32"/>
          <w:szCs w:val="32"/>
        </w:rPr>
      </w:pPr>
      <w:r w:rsidRPr="00FA5735">
        <w:rPr>
          <w:sz w:val="32"/>
          <w:szCs w:val="32"/>
        </w:rPr>
        <w:t xml:space="preserve">Compare and contrast the combustion components that are indicated on the fire triangle, tetrahedron, &amp; pentagon, and explain the importance of each component. </w:t>
      </w:r>
    </w:p>
    <w:p w:rsidR="00C86CF6" w:rsidRPr="00FA5735" w:rsidRDefault="00C86CF6" w:rsidP="00C86CF6">
      <w:pPr>
        <w:pStyle w:val="ListParagraph"/>
        <w:numPr>
          <w:ilvl w:val="0"/>
          <w:numId w:val="1"/>
        </w:numPr>
        <w:rPr>
          <w:sz w:val="32"/>
          <w:szCs w:val="32"/>
        </w:rPr>
      </w:pPr>
      <w:r w:rsidRPr="00FA5735">
        <w:rPr>
          <w:sz w:val="32"/>
          <w:szCs w:val="32"/>
        </w:rPr>
        <w:t>Describe the process that is used to restore firearm serial numbers that have been defaced and explain the basis for the restoration methods.</w:t>
      </w:r>
    </w:p>
    <w:p w:rsidR="00C86CF6" w:rsidRPr="00FA5735" w:rsidRDefault="00C86CF6" w:rsidP="00C86CF6">
      <w:pPr>
        <w:pStyle w:val="ListParagraph"/>
        <w:numPr>
          <w:ilvl w:val="0"/>
          <w:numId w:val="1"/>
        </w:numPr>
        <w:rPr>
          <w:sz w:val="32"/>
          <w:szCs w:val="32"/>
        </w:rPr>
      </w:pPr>
      <w:r w:rsidRPr="00FA5735">
        <w:rPr>
          <w:sz w:val="32"/>
          <w:szCs w:val="32"/>
        </w:rPr>
        <w:t>Describe the different categories of sexual assault cases and explain the role that DNA analysis may play in these cases.</w:t>
      </w:r>
    </w:p>
    <w:p w:rsidR="00C86CF6" w:rsidRPr="00FA5735" w:rsidRDefault="00C86CF6" w:rsidP="00C86CF6">
      <w:pPr>
        <w:pStyle w:val="ListParagraph"/>
        <w:numPr>
          <w:ilvl w:val="0"/>
          <w:numId w:val="1"/>
        </w:numPr>
        <w:rPr>
          <w:sz w:val="32"/>
          <w:szCs w:val="32"/>
        </w:rPr>
      </w:pPr>
      <w:r w:rsidRPr="00FA5735">
        <w:rPr>
          <w:sz w:val="32"/>
          <w:szCs w:val="32"/>
        </w:rPr>
        <w:t xml:space="preserve"> Describe the key structural &amp; compositional features of the </w:t>
      </w:r>
      <w:smartTag w:uri="urn:schemas-microsoft-com:office:smarttags" w:element="stockticker">
        <w:r w:rsidRPr="00FA5735">
          <w:rPr>
            <w:sz w:val="32"/>
            <w:szCs w:val="32"/>
          </w:rPr>
          <w:t>DNA</w:t>
        </w:r>
      </w:smartTag>
      <w:r w:rsidRPr="00FA5735">
        <w:rPr>
          <w:sz w:val="32"/>
          <w:szCs w:val="32"/>
        </w:rPr>
        <w:t xml:space="preserve"> molecule.</w:t>
      </w:r>
    </w:p>
    <w:p w:rsidR="00C86CF6" w:rsidRPr="00FA5735" w:rsidRDefault="00C86CF6" w:rsidP="00C86CF6">
      <w:pPr>
        <w:pStyle w:val="ListParagraph"/>
        <w:numPr>
          <w:ilvl w:val="0"/>
          <w:numId w:val="1"/>
        </w:numPr>
        <w:rPr>
          <w:sz w:val="32"/>
          <w:szCs w:val="32"/>
        </w:rPr>
      </w:pPr>
      <w:r w:rsidRPr="00FA5735">
        <w:rPr>
          <w:sz w:val="32"/>
          <w:szCs w:val="32"/>
        </w:rPr>
        <w:t>Name the three major classes of explosives, state their key properties, and provide an example and commercial application for each.</w:t>
      </w:r>
    </w:p>
    <w:p w:rsidR="00C86CF6" w:rsidRPr="00FA5735" w:rsidRDefault="00C86CF6" w:rsidP="00C86CF6">
      <w:pPr>
        <w:pStyle w:val="ListParagraph"/>
        <w:numPr>
          <w:ilvl w:val="0"/>
          <w:numId w:val="1"/>
        </w:numPr>
        <w:rPr>
          <w:sz w:val="32"/>
          <w:szCs w:val="32"/>
        </w:rPr>
      </w:pPr>
      <w:r w:rsidRPr="00FA5735">
        <w:rPr>
          <w:sz w:val="32"/>
          <w:szCs w:val="32"/>
        </w:rPr>
        <w:t>. List the six major classes of abused drugs, state their biological effects, and provide two drug examples for each class.</w:t>
      </w:r>
    </w:p>
    <w:p w:rsidR="0016523E" w:rsidRPr="00FA5735" w:rsidRDefault="0016523E" w:rsidP="00C86CF6">
      <w:pPr>
        <w:pStyle w:val="ListParagraph"/>
        <w:rPr>
          <w:sz w:val="32"/>
          <w:szCs w:val="32"/>
        </w:rPr>
      </w:pPr>
    </w:p>
    <w:p w:rsidR="00BB2B13" w:rsidRDefault="00BB2B13"/>
    <w:sectPr w:rsidR="00BB2B13" w:rsidSect="00BB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330AF"/>
    <w:multiLevelType w:val="hybridMultilevel"/>
    <w:tmpl w:val="31501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523E"/>
    <w:rsid w:val="0016523E"/>
    <w:rsid w:val="00BB2B13"/>
    <w:rsid w:val="00C86CF6"/>
    <w:rsid w:val="00F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53252DA-4D11-4C2D-98A6-27A8DBA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5777BF43</Template>
  <TotalTime>4</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Abraham Lopez</cp:lastModifiedBy>
  <cp:revision>2</cp:revision>
  <dcterms:created xsi:type="dcterms:W3CDTF">2014-05-15T18:47:00Z</dcterms:created>
  <dcterms:modified xsi:type="dcterms:W3CDTF">2015-04-28T12:44:00Z</dcterms:modified>
</cp:coreProperties>
</file>